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DE" w:rsidRPr="00A866F9" w:rsidRDefault="001F3ADE" w:rsidP="001F3ADE">
      <w:pPr>
        <w:pStyle w:val="Sinespaciado"/>
        <w:jc w:val="center"/>
        <w:rPr>
          <w:rFonts w:ascii="Arial" w:hAnsi="Arial" w:cs="Arial"/>
          <w:b/>
          <w:sz w:val="24"/>
        </w:rPr>
      </w:pPr>
      <w:r w:rsidRPr="00A866F9">
        <w:rPr>
          <w:rFonts w:ascii="Arial" w:hAnsi="Arial" w:cs="Arial"/>
          <w:b/>
          <w:sz w:val="24"/>
        </w:rPr>
        <w:t>INSTRUCTIVO</w:t>
      </w:r>
    </w:p>
    <w:p w:rsidR="001F3ADE" w:rsidRPr="00063A97" w:rsidRDefault="00D678E1" w:rsidP="001F3ADE">
      <w:pPr>
        <w:pStyle w:val="Sinespaciado"/>
        <w:jc w:val="center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sz w:val="24"/>
        </w:rPr>
        <w:t>INST</w:t>
      </w:r>
      <w:proofErr w:type="spellEnd"/>
      <w:r>
        <w:rPr>
          <w:rFonts w:ascii="Arial" w:hAnsi="Arial" w:cs="Arial"/>
          <w:b/>
          <w:sz w:val="24"/>
        </w:rPr>
        <w:t>/PRO-</w:t>
      </w:r>
      <w:proofErr w:type="spellStart"/>
      <w:r>
        <w:rPr>
          <w:rFonts w:ascii="Arial" w:hAnsi="Arial" w:cs="Arial"/>
          <w:b/>
          <w:sz w:val="24"/>
        </w:rPr>
        <w:t>CAMELIDOS</w:t>
      </w:r>
      <w:proofErr w:type="spellEnd"/>
      <w:r>
        <w:rPr>
          <w:rFonts w:ascii="Arial" w:hAnsi="Arial" w:cs="Arial"/>
          <w:b/>
          <w:sz w:val="24"/>
        </w:rPr>
        <w:t>/</w:t>
      </w:r>
      <w:proofErr w:type="spellStart"/>
      <w:r>
        <w:rPr>
          <w:rFonts w:ascii="Arial" w:hAnsi="Arial" w:cs="Arial"/>
          <w:b/>
          <w:sz w:val="24"/>
        </w:rPr>
        <w:t>CN</w:t>
      </w:r>
      <w:proofErr w:type="spellEnd"/>
      <w:r>
        <w:rPr>
          <w:rFonts w:ascii="Arial" w:hAnsi="Arial" w:cs="Arial"/>
          <w:b/>
          <w:sz w:val="24"/>
        </w:rPr>
        <w:t>/N° 16</w:t>
      </w:r>
    </w:p>
    <w:p w:rsidR="001F3ADE" w:rsidRPr="00AC2FA8" w:rsidRDefault="001F3ADE" w:rsidP="001F3ADE">
      <w:pPr>
        <w:rPr>
          <w:rFonts w:ascii="Arial" w:hAnsi="Arial" w:cs="Arial"/>
          <w:sz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85"/>
        <w:gridCol w:w="6374"/>
      </w:tblGrid>
      <w:tr w:rsidR="001F3ADE" w:rsidRPr="000E12E4" w:rsidTr="00D678E1">
        <w:tc>
          <w:tcPr>
            <w:tcW w:w="1030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A</w:t>
            </w:r>
          </w:p>
        </w:tc>
        <w:tc>
          <w:tcPr>
            <w:tcW w:w="385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:</w:t>
            </w:r>
          </w:p>
        </w:tc>
        <w:tc>
          <w:tcPr>
            <w:tcW w:w="6374" w:type="dxa"/>
          </w:tcPr>
          <w:p w:rsidR="001F3ADE" w:rsidRPr="000E12E4" w:rsidRDefault="001F3ADE" w:rsidP="00D678E1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  <w:b/>
              </w:rPr>
              <w:t xml:space="preserve">ADMINISTRADORES DEPARTAMENTALES DE POTOSÍ, ORURO Y LA PAZ DEL PROGRAMA DE FORTALECIMIENTO INTEGRAL DEL COMPLEJO CAMÉLIDOS EN EL ALTIPLANO. </w:t>
            </w:r>
          </w:p>
        </w:tc>
      </w:tr>
      <w:tr w:rsidR="001F3ADE" w:rsidRPr="000E12E4" w:rsidTr="00D678E1">
        <w:tc>
          <w:tcPr>
            <w:tcW w:w="1030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</w:p>
        </w:tc>
      </w:tr>
      <w:tr w:rsidR="001F3ADE" w:rsidRPr="000E12E4" w:rsidTr="00D678E1">
        <w:tc>
          <w:tcPr>
            <w:tcW w:w="1030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De</w:t>
            </w:r>
          </w:p>
        </w:tc>
        <w:tc>
          <w:tcPr>
            <w:tcW w:w="385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:</w:t>
            </w:r>
          </w:p>
        </w:tc>
        <w:tc>
          <w:tcPr>
            <w:tcW w:w="6374" w:type="dxa"/>
          </w:tcPr>
          <w:p w:rsidR="00D678E1" w:rsidRPr="000E12E4" w:rsidRDefault="00D678E1" w:rsidP="00D678E1">
            <w:pPr>
              <w:rPr>
                <w:rFonts w:ascii="Arial" w:hAnsi="Arial" w:cs="Arial"/>
                <w:u w:val="single"/>
              </w:rPr>
            </w:pPr>
            <w:r w:rsidRPr="000E12E4">
              <w:rPr>
                <w:rFonts w:ascii="Arial" w:hAnsi="Arial" w:cs="Arial"/>
              </w:rPr>
              <w:t xml:space="preserve">Leonardo Flores </w:t>
            </w:r>
            <w:proofErr w:type="spellStart"/>
            <w:r w:rsidRPr="000E12E4">
              <w:rPr>
                <w:rFonts w:ascii="Arial" w:hAnsi="Arial" w:cs="Arial"/>
              </w:rPr>
              <w:t>Ticona</w:t>
            </w:r>
            <w:proofErr w:type="spellEnd"/>
          </w:p>
          <w:p w:rsidR="00D678E1" w:rsidRPr="000E12E4" w:rsidRDefault="00D678E1" w:rsidP="00D678E1">
            <w:pPr>
              <w:rPr>
                <w:rFonts w:ascii="Arial" w:hAnsi="Arial" w:cs="Arial"/>
                <w:b/>
              </w:rPr>
            </w:pPr>
            <w:r w:rsidRPr="000E12E4">
              <w:rPr>
                <w:rFonts w:ascii="Arial" w:hAnsi="Arial" w:cs="Arial"/>
                <w:b/>
              </w:rPr>
              <w:t xml:space="preserve">COORDINADOR NACIONAL </w:t>
            </w:r>
          </w:p>
          <w:p w:rsidR="00D678E1" w:rsidRPr="000E12E4" w:rsidRDefault="00D678E1" w:rsidP="00D678E1">
            <w:pPr>
              <w:rPr>
                <w:rFonts w:ascii="Arial" w:hAnsi="Arial" w:cs="Arial"/>
                <w:b/>
              </w:rPr>
            </w:pPr>
            <w:r w:rsidRPr="000E12E4">
              <w:rPr>
                <w:rFonts w:ascii="Arial" w:hAnsi="Arial" w:cs="Arial"/>
                <w:b/>
              </w:rPr>
              <w:t xml:space="preserve">PRO CAMÉLIDOS – </w:t>
            </w:r>
            <w:proofErr w:type="spellStart"/>
            <w:r w:rsidRPr="000E12E4">
              <w:rPr>
                <w:rFonts w:ascii="Arial" w:hAnsi="Arial" w:cs="Arial"/>
                <w:b/>
              </w:rPr>
              <w:t>MDRyT</w:t>
            </w:r>
            <w:proofErr w:type="spellEnd"/>
          </w:p>
          <w:p w:rsidR="001F3ADE" w:rsidRPr="000E12E4" w:rsidRDefault="001F3ADE" w:rsidP="00AC5E84">
            <w:pPr>
              <w:rPr>
                <w:rFonts w:ascii="Arial" w:hAnsi="Arial" w:cs="Arial"/>
              </w:rPr>
            </w:pPr>
          </w:p>
        </w:tc>
      </w:tr>
      <w:tr w:rsidR="001F3ADE" w:rsidRPr="000E12E4" w:rsidTr="00D678E1">
        <w:tc>
          <w:tcPr>
            <w:tcW w:w="1030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REF.</w:t>
            </w:r>
          </w:p>
        </w:tc>
        <w:tc>
          <w:tcPr>
            <w:tcW w:w="385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:</w:t>
            </w:r>
          </w:p>
        </w:tc>
        <w:tc>
          <w:tcPr>
            <w:tcW w:w="6374" w:type="dxa"/>
          </w:tcPr>
          <w:p w:rsidR="001F3ADE" w:rsidRPr="000E12E4" w:rsidRDefault="001F3ADE" w:rsidP="00AC5E84">
            <w:pPr>
              <w:rPr>
                <w:rFonts w:ascii="Arial" w:hAnsi="Arial" w:cs="Arial"/>
                <w:b/>
              </w:rPr>
            </w:pPr>
            <w:r w:rsidRPr="000E12E4">
              <w:rPr>
                <w:rFonts w:ascii="Arial" w:hAnsi="Arial" w:cs="Arial"/>
                <w:b/>
              </w:rPr>
              <w:t xml:space="preserve">LLENADO DE FORMULARIOS </w:t>
            </w:r>
            <w:r w:rsidR="00AF4B43" w:rsidRPr="000E12E4">
              <w:rPr>
                <w:rFonts w:ascii="Arial" w:hAnsi="Arial" w:cs="Arial"/>
                <w:b/>
              </w:rPr>
              <w:t xml:space="preserve">DE LOS TALLERES DE SOCIALIZACIÓN </w:t>
            </w:r>
            <w:r w:rsidR="00471B60" w:rsidRPr="000E12E4">
              <w:rPr>
                <w:rFonts w:ascii="Arial" w:hAnsi="Arial" w:cs="Arial"/>
                <w:b/>
              </w:rPr>
              <w:t xml:space="preserve">POR PARTE DE LOS </w:t>
            </w:r>
            <w:r w:rsidRPr="000E12E4">
              <w:rPr>
                <w:rFonts w:ascii="Arial" w:hAnsi="Arial" w:cs="Arial"/>
                <w:b/>
              </w:rPr>
              <w:t>FACILITADORES MUNICIPALES</w:t>
            </w:r>
            <w:r w:rsidR="00471B60" w:rsidRPr="000E12E4">
              <w:rPr>
                <w:rFonts w:ascii="Arial" w:hAnsi="Arial" w:cs="Arial"/>
                <w:b/>
              </w:rPr>
              <w:t xml:space="preserve"> GESTIONES 2017 y 2018</w:t>
            </w:r>
          </w:p>
          <w:p w:rsidR="001F3ADE" w:rsidRPr="000E12E4" w:rsidRDefault="001F3ADE" w:rsidP="00AC5E84">
            <w:pPr>
              <w:rPr>
                <w:rFonts w:ascii="Arial" w:hAnsi="Arial" w:cs="Arial"/>
              </w:rPr>
            </w:pPr>
          </w:p>
        </w:tc>
      </w:tr>
      <w:tr w:rsidR="001F3ADE" w:rsidRPr="000E12E4" w:rsidTr="00D678E1">
        <w:tc>
          <w:tcPr>
            <w:tcW w:w="1030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FECHA</w:t>
            </w:r>
          </w:p>
        </w:tc>
        <w:tc>
          <w:tcPr>
            <w:tcW w:w="385" w:type="dxa"/>
          </w:tcPr>
          <w:p w:rsidR="001F3ADE" w:rsidRPr="000E12E4" w:rsidRDefault="001F3ADE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:</w:t>
            </w:r>
          </w:p>
        </w:tc>
        <w:tc>
          <w:tcPr>
            <w:tcW w:w="6374" w:type="dxa"/>
          </w:tcPr>
          <w:p w:rsidR="001F3ADE" w:rsidRPr="000E12E4" w:rsidRDefault="008E100C" w:rsidP="00AC5E84">
            <w:pPr>
              <w:rPr>
                <w:rFonts w:ascii="Arial" w:hAnsi="Arial" w:cs="Arial"/>
              </w:rPr>
            </w:pPr>
            <w:r w:rsidRPr="000E12E4">
              <w:rPr>
                <w:rFonts w:ascii="Arial" w:hAnsi="Arial" w:cs="Arial"/>
              </w:rPr>
              <w:t>Viernes, 12</w:t>
            </w:r>
            <w:r w:rsidR="00AF4B43" w:rsidRPr="000E12E4">
              <w:rPr>
                <w:rFonts w:ascii="Arial" w:hAnsi="Arial" w:cs="Arial"/>
              </w:rPr>
              <w:t xml:space="preserve"> de octubre de 2018</w:t>
            </w:r>
          </w:p>
        </w:tc>
      </w:tr>
    </w:tbl>
    <w:p w:rsidR="001F3ADE" w:rsidRPr="00A866F9" w:rsidRDefault="001F3ADE" w:rsidP="001F3ADE">
      <w:pPr>
        <w:rPr>
          <w:rFonts w:ascii="Arial" w:hAnsi="Arial" w:cs="Arial"/>
          <w:sz w:val="24"/>
        </w:rPr>
      </w:pPr>
      <w:r w:rsidRPr="00A866F9">
        <w:rPr>
          <w:rFonts w:ascii="Arial" w:hAnsi="Arial" w:cs="Arial"/>
          <w:noProof/>
          <w:sz w:val="24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043BA" wp14:editId="12B30F4A">
                <wp:simplePos x="0" y="0"/>
                <wp:positionH relativeFrom="column">
                  <wp:posOffset>-6985</wp:posOffset>
                </wp:positionH>
                <wp:positionV relativeFrom="paragraph">
                  <wp:posOffset>183515</wp:posOffset>
                </wp:positionV>
                <wp:extent cx="5403850" cy="0"/>
                <wp:effectExtent l="0" t="0" r="2540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1671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4.45pt" to="424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1F3ADE" w:rsidRPr="00063A97" w:rsidRDefault="001F3ADE" w:rsidP="001F3ADE">
      <w:pPr>
        <w:jc w:val="both"/>
        <w:rPr>
          <w:rFonts w:ascii="Arial" w:hAnsi="Arial" w:cs="Arial"/>
        </w:rPr>
      </w:pPr>
      <w:r w:rsidRPr="00063A97">
        <w:rPr>
          <w:rFonts w:ascii="Arial" w:hAnsi="Arial" w:cs="Arial"/>
        </w:rPr>
        <w:t>En el marco de las actividades del Programa de Fortalecimiento Integral del Complejo Camélidos en el Altiplano “PRO – CAMÉLIDOS”, donde los Facilitadores Municipales (FM) comenzaron a desarrollar las actividades dentro de los municipios que se encuentran en el área de acción del programa, se debe desarrollar la siguiente actividad:</w:t>
      </w:r>
    </w:p>
    <w:p w:rsidR="001F3ADE" w:rsidRPr="00063A97" w:rsidRDefault="001F3ADE" w:rsidP="001F3ADE">
      <w:pPr>
        <w:jc w:val="both"/>
        <w:rPr>
          <w:rFonts w:ascii="Arial" w:hAnsi="Arial" w:cs="Arial"/>
        </w:rPr>
      </w:pPr>
      <w:r w:rsidRPr="00063A97">
        <w:rPr>
          <w:rFonts w:ascii="Arial" w:hAnsi="Arial" w:cs="Arial"/>
        </w:rPr>
        <w:t>Cada uno de los Facilitadores Municipales debe completar el ll</w:t>
      </w:r>
      <w:r w:rsidR="004E6E92" w:rsidRPr="00063A97">
        <w:rPr>
          <w:rFonts w:ascii="Arial" w:hAnsi="Arial" w:cs="Arial"/>
        </w:rPr>
        <w:t xml:space="preserve">enado de los formularios de talleres de socialización </w:t>
      </w:r>
      <w:r w:rsidR="003870D9" w:rsidRPr="00063A97">
        <w:rPr>
          <w:rFonts w:ascii="Arial" w:hAnsi="Arial" w:cs="Arial"/>
        </w:rPr>
        <w:t>adjunto</w:t>
      </w:r>
      <w:r w:rsidR="00AD7B0A">
        <w:rPr>
          <w:rFonts w:ascii="Arial" w:hAnsi="Arial" w:cs="Arial"/>
        </w:rPr>
        <w:t xml:space="preserve"> de las gestiones 2017 y 2018</w:t>
      </w:r>
      <w:r w:rsidRPr="00063A97">
        <w:rPr>
          <w:rFonts w:ascii="Arial" w:hAnsi="Arial" w:cs="Arial"/>
        </w:rPr>
        <w:t>,</w:t>
      </w:r>
      <w:r w:rsidR="00EC0A39" w:rsidRPr="00063A97">
        <w:rPr>
          <w:rFonts w:ascii="Arial" w:hAnsi="Arial" w:cs="Arial"/>
        </w:rPr>
        <w:t xml:space="preserve"> o descargarse de la página web del programa en la siguiente</w:t>
      </w:r>
      <w:r w:rsidRPr="00063A97">
        <w:rPr>
          <w:rFonts w:ascii="Arial" w:hAnsi="Arial" w:cs="Arial"/>
        </w:rPr>
        <w:t xml:space="preserve"> dirección web: </w:t>
      </w:r>
    </w:p>
    <w:p w:rsidR="001F3ADE" w:rsidRPr="00063A97" w:rsidRDefault="00EC0A39" w:rsidP="001F3ADE">
      <w:pPr>
        <w:rPr>
          <w:rFonts w:ascii="Arial" w:hAnsi="Arial" w:cs="Arial"/>
        </w:rPr>
      </w:pPr>
      <w:r w:rsidRPr="00063A97">
        <w:rPr>
          <w:rStyle w:val="Hipervnculo"/>
          <w:rFonts w:ascii="Arial" w:hAnsi="Arial" w:cs="Arial"/>
        </w:rPr>
        <w:t>www.procamelidos.gob.bo</w:t>
      </w:r>
      <w:r w:rsidR="008E100C">
        <w:rPr>
          <w:rStyle w:val="Hipervnculo"/>
          <w:rFonts w:ascii="Arial" w:hAnsi="Arial" w:cs="Arial"/>
        </w:rPr>
        <w:t>/transparencia/documentos</w:t>
      </w:r>
    </w:p>
    <w:p w:rsidR="001F3ADE" w:rsidRPr="00063A97" w:rsidRDefault="001F3ADE" w:rsidP="001F3ADE">
      <w:pPr>
        <w:jc w:val="both"/>
        <w:rPr>
          <w:rFonts w:ascii="Arial" w:hAnsi="Arial" w:cs="Arial"/>
        </w:rPr>
      </w:pPr>
      <w:r w:rsidRPr="00063A97">
        <w:rPr>
          <w:rFonts w:ascii="Arial" w:hAnsi="Arial" w:cs="Arial"/>
        </w:rPr>
        <w:t>Siendo la responsabilidad de cada uno de los administradores departamentales el correcto llenado y envió de los formularios de cada facilitador municipal que desempeña sus funciones en la departamental.</w:t>
      </w:r>
    </w:p>
    <w:p w:rsidR="001F3ADE" w:rsidRDefault="001F3ADE" w:rsidP="001F3ADE">
      <w:pPr>
        <w:jc w:val="both"/>
        <w:rPr>
          <w:rFonts w:ascii="Arial" w:hAnsi="Arial" w:cs="Arial"/>
        </w:rPr>
      </w:pPr>
      <w:r w:rsidRPr="00063A97">
        <w:rPr>
          <w:rFonts w:ascii="Arial" w:hAnsi="Arial" w:cs="Arial"/>
        </w:rPr>
        <w:t>Cualquier dud</w:t>
      </w:r>
      <w:r w:rsidR="00AC2FA8">
        <w:rPr>
          <w:rFonts w:ascii="Arial" w:hAnsi="Arial" w:cs="Arial"/>
        </w:rPr>
        <w:t xml:space="preserve">a y/o consulta favor comunicarse con Marcelino </w:t>
      </w:r>
      <w:proofErr w:type="spellStart"/>
      <w:r w:rsidR="00AC2FA8">
        <w:rPr>
          <w:rFonts w:ascii="Arial" w:hAnsi="Arial" w:cs="Arial"/>
        </w:rPr>
        <w:t>Solis</w:t>
      </w:r>
      <w:proofErr w:type="spellEnd"/>
      <w:r w:rsidR="00AC2FA8">
        <w:rPr>
          <w:rFonts w:ascii="Arial" w:hAnsi="Arial" w:cs="Arial"/>
        </w:rPr>
        <w:t xml:space="preserve"> G.</w:t>
      </w:r>
    </w:p>
    <w:p w:rsidR="00AC2FA8" w:rsidRPr="00063A97" w:rsidRDefault="00AC2FA8" w:rsidP="001F3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saludo a Uds. Atentamente.</w:t>
      </w:r>
    </w:p>
    <w:p w:rsidR="001F3ADE" w:rsidRDefault="001F3ADE" w:rsidP="001F3ADE">
      <w:pPr>
        <w:jc w:val="both"/>
        <w:rPr>
          <w:rFonts w:ascii="Arial" w:hAnsi="Arial" w:cs="Arial"/>
          <w:sz w:val="24"/>
        </w:rPr>
      </w:pPr>
    </w:p>
    <w:p w:rsidR="00AC2FA8" w:rsidRDefault="00AC2FA8" w:rsidP="001F3ADE">
      <w:pPr>
        <w:jc w:val="both"/>
        <w:rPr>
          <w:rFonts w:ascii="Arial" w:hAnsi="Arial" w:cs="Arial"/>
          <w:sz w:val="24"/>
        </w:rPr>
      </w:pPr>
    </w:p>
    <w:p w:rsidR="00AC2FA8" w:rsidRDefault="00AC2FA8" w:rsidP="001F3ADE">
      <w:pPr>
        <w:jc w:val="both"/>
        <w:rPr>
          <w:rFonts w:ascii="Arial" w:hAnsi="Arial" w:cs="Arial"/>
          <w:sz w:val="24"/>
        </w:rPr>
      </w:pPr>
    </w:p>
    <w:p w:rsidR="000E12E4" w:rsidRDefault="000E12E4" w:rsidP="001F3ADE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0E12E4" w:rsidRDefault="000E12E4" w:rsidP="001F3ADE">
      <w:pPr>
        <w:jc w:val="both"/>
        <w:rPr>
          <w:rFonts w:ascii="Arial" w:hAnsi="Arial" w:cs="Arial"/>
          <w:sz w:val="24"/>
        </w:rPr>
      </w:pPr>
    </w:p>
    <w:p w:rsidR="001F3ADE" w:rsidRPr="000E12E4" w:rsidRDefault="00AC2FA8" w:rsidP="001F3ADE">
      <w:pPr>
        <w:pStyle w:val="Sinespaciado"/>
        <w:rPr>
          <w:rFonts w:ascii="Arial" w:hAnsi="Arial" w:cs="Arial"/>
          <w:i/>
          <w:sz w:val="14"/>
          <w:szCs w:val="14"/>
        </w:rPr>
      </w:pPr>
      <w:proofErr w:type="spellStart"/>
      <w:r w:rsidRPr="000E12E4">
        <w:rPr>
          <w:rFonts w:ascii="Arial" w:hAnsi="Arial" w:cs="Arial"/>
          <w:i/>
          <w:sz w:val="14"/>
          <w:szCs w:val="14"/>
        </w:rPr>
        <w:t>LFT</w:t>
      </w:r>
      <w:proofErr w:type="spellEnd"/>
    </w:p>
    <w:p w:rsidR="001F3ADE" w:rsidRPr="000E12E4" w:rsidRDefault="001F3ADE" w:rsidP="001F3ADE">
      <w:pPr>
        <w:pStyle w:val="Sinespaciado"/>
        <w:rPr>
          <w:rFonts w:ascii="Arial" w:hAnsi="Arial" w:cs="Arial"/>
          <w:i/>
          <w:sz w:val="14"/>
          <w:szCs w:val="14"/>
        </w:rPr>
      </w:pPr>
      <w:proofErr w:type="spellStart"/>
      <w:r w:rsidRPr="000E12E4">
        <w:rPr>
          <w:rFonts w:ascii="Arial" w:hAnsi="Arial" w:cs="Arial"/>
          <w:i/>
          <w:sz w:val="14"/>
          <w:szCs w:val="14"/>
        </w:rPr>
        <w:t>Adj</w:t>
      </w:r>
      <w:proofErr w:type="spellEnd"/>
      <w:r w:rsidRPr="000E12E4">
        <w:rPr>
          <w:rFonts w:ascii="Arial" w:hAnsi="Arial" w:cs="Arial"/>
          <w:i/>
          <w:sz w:val="14"/>
          <w:szCs w:val="14"/>
        </w:rPr>
        <w:t>.</w:t>
      </w:r>
      <w:r w:rsidR="000E12E4" w:rsidRPr="000E12E4">
        <w:rPr>
          <w:rFonts w:ascii="Arial" w:hAnsi="Arial" w:cs="Arial"/>
          <w:i/>
          <w:sz w:val="14"/>
          <w:szCs w:val="14"/>
        </w:rPr>
        <w:t xml:space="preserve"> Formulario de talleres de socialización</w:t>
      </w:r>
    </w:p>
    <w:p w:rsidR="001F3ADE" w:rsidRPr="000E12E4" w:rsidRDefault="001F3ADE" w:rsidP="001F3ADE">
      <w:pPr>
        <w:pStyle w:val="Sinespaciado"/>
        <w:rPr>
          <w:rFonts w:ascii="Arial" w:hAnsi="Arial" w:cs="Arial"/>
          <w:i/>
          <w:sz w:val="14"/>
          <w:szCs w:val="14"/>
        </w:rPr>
      </w:pPr>
      <w:proofErr w:type="gramStart"/>
      <w:r w:rsidRPr="000E12E4">
        <w:rPr>
          <w:rFonts w:ascii="Arial" w:hAnsi="Arial" w:cs="Arial"/>
          <w:i/>
          <w:sz w:val="14"/>
          <w:szCs w:val="14"/>
        </w:rPr>
        <w:t>c.c</w:t>
      </w:r>
      <w:proofErr w:type="gramEnd"/>
      <w:r w:rsidRPr="000E12E4">
        <w:rPr>
          <w:rFonts w:ascii="Arial" w:hAnsi="Arial" w:cs="Arial"/>
          <w:i/>
          <w:sz w:val="14"/>
          <w:szCs w:val="14"/>
        </w:rPr>
        <w:t>.</w:t>
      </w:r>
    </w:p>
    <w:p w:rsidR="007E4426" w:rsidRDefault="007E4426"/>
    <w:sectPr w:rsidR="007E442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46" w:rsidRDefault="00585946">
      <w:pPr>
        <w:spacing w:after="0" w:line="240" w:lineRule="auto"/>
      </w:pPr>
      <w:r>
        <w:separator/>
      </w:r>
    </w:p>
  </w:endnote>
  <w:endnote w:type="continuationSeparator" w:id="0">
    <w:p w:rsidR="00585946" w:rsidRDefault="0058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5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1331"/>
      <w:gridCol w:w="3569"/>
      <w:gridCol w:w="163"/>
      <w:gridCol w:w="2573"/>
    </w:tblGrid>
    <w:tr w:rsidR="00B206D5" w:rsidRPr="00B206D5" w:rsidTr="00B206D5">
      <w:trPr>
        <w:jc w:val="center"/>
      </w:trPr>
      <w:tc>
        <w:tcPr>
          <w:tcW w:w="1877" w:type="dxa"/>
          <w:shd w:val="clear" w:color="auto" w:fill="595959"/>
        </w:tcPr>
        <w:p w:rsidR="00B206D5" w:rsidRPr="00B206D5" w:rsidRDefault="00585946" w:rsidP="00B206D5">
          <w:pPr>
            <w:autoSpaceDE w:val="0"/>
            <w:autoSpaceDN w:val="0"/>
            <w:jc w:val="both"/>
            <w:rPr>
              <w:sz w:val="2"/>
              <w:szCs w:val="2"/>
            </w:rPr>
          </w:pPr>
        </w:p>
      </w:tc>
      <w:tc>
        <w:tcPr>
          <w:tcW w:w="1331" w:type="dxa"/>
          <w:shd w:val="clear" w:color="auto" w:fill="595959"/>
        </w:tcPr>
        <w:p w:rsidR="00B206D5" w:rsidRPr="00B206D5" w:rsidRDefault="00585946" w:rsidP="00B206D5">
          <w:pPr>
            <w:autoSpaceDE w:val="0"/>
            <w:autoSpaceDN w:val="0"/>
            <w:jc w:val="both"/>
            <w:rPr>
              <w:sz w:val="2"/>
              <w:szCs w:val="2"/>
            </w:rPr>
          </w:pPr>
        </w:p>
      </w:tc>
      <w:tc>
        <w:tcPr>
          <w:tcW w:w="3732" w:type="dxa"/>
          <w:gridSpan w:val="2"/>
          <w:shd w:val="clear" w:color="auto" w:fill="595959"/>
        </w:tcPr>
        <w:p w:rsidR="00B206D5" w:rsidRPr="00B206D5" w:rsidRDefault="00585946" w:rsidP="00B206D5">
          <w:pPr>
            <w:autoSpaceDE w:val="0"/>
            <w:autoSpaceDN w:val="0"/>
            <w:jc w:val="both"/>
            <w:rPr>
              <w:sz w:val="2"/>
              <w:szCs w:val="2"/>
            </w:rPr>
          </w:pPr>
        </w:p>
      </w:tc>
      <w:tc>
        <w:tcPr>
          <w:tcW w:w="2573" w:type="dxa"/>
          <w:shd w:val="clear" w:color="auto" w:fill="595959"/>
        </w:tcPr>
        <w:p w:rsidR="00B206D5" w:rsidRPr="00B206D5" w:rsidRDefault="00585946" w:rsidP="00B206D5">
          <w:pPr>
            <w:autoSpaceDE w:val="0"/>
            <w:autoSpaceDN w:val="0"/>
            <w:jc w:val="both"/>
            <w:rPr>
              <w:sz w:val="2"/>
              <w:szCs w:val="2"/>
            </w:rPr>
          </w:pPr>
        </w:p>
      </w:tc>
    </w:tr>
    <w:tr w:rsidR="00B206D5" w:rsidRPr="00B206D5" w:rsidTr="00B206D5">
      <w:trPr>
        <w:trHeight w:val="903"/>
        <w:jc w:val="center"/>
      </w:trPr>
      <w:tc>
        <w:tcPr>
          <w:tcW w:w="6777" w:type="dxa"/>
          <w:gridSpan w:val="3"/>
        </w:tcPr>
        <w:p w:rsidR="00B206D5" w:rsidRDefault="00585946" w:rsidP="00B206D5">
          <w:pPr>
            <w:tabs>
              <w:tab w:val="center" w:pos="4252"/>
              <w:tab w:val="right" w:pos="8504"/>
            </w:tabs>
            <w:ind w:right="-21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B206D5" w:rsidRPr="00B206D5" w:rsidRDefault="00AD7B0A" w:rsidP="00B206D5">
          <w:pPr>
            <w:tabs>
              <w:tab w:val="center" w:pos="4252"/>
              <w:tab w:val="right" w:pos="8504"/>
            </w:tabs>
            <w:ind w:right="-21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B206D5">
            <w:rPr>
              <w:rFonts w:ascii="Arial" w:hAnsi="Arial" w:cs="Arial"/>
              <w:b/>
              <w:sz w:val="16"/>
              <w:szCs w:val="16"/>
            </w:rPr>
            <w:t xml:space="preserve">PROGRAMA DE FORTALECIMIENTO INTEGRAL DEL COMPLEJO </w:t>
          </w:r>
        </w:p>
        <w:p w:rsidR="00B206D5" w:rsidRPr="00B206D5" w:rsidRDefault="00AD7B0A" w:rsidP="00B206D5">
          <w:pPr>
            <w:tabs>
              <w:tab w:val="center" w:pos="4252"/>
              <w:tab w:val="right" w:pos="8504"/>
            </w:tabs>
            <w:ind w:right="-21"/>
            <w:jc w:val="right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B206D5">
            <w:rPr>
              <w:rFonts w:ascii="Arial" w:hAnsi="Arial" w:cs="Arial"/>
              <w:b/>
              <w:sz w:val="16"/>
              <w:szCs w:val="16"/>
            </w:rPr>
            <w:t>CAMELIDOS</w:t>
          </w:r>
          <w:proofErr w:type="spellEnd"/>
          <w:r w:rsidRPr="00B206D5">
            <w:rPr>
              <w:rFonts w:ascii="Arial" w:hAnsi="Arial" w:cs="Arial"/>
              <w:b/>
              <w:sz w:val="16"/>
              <w:szCs w:val="16"/>
            </w:rPr>
            <w:t xml:space="preserve"> EN EL ALTIPLANO (PRO-CAMÉLIDOS)</w:t>
          </w:r>
        </w:p>
        <w:p w:rsidR="00B206D5" w:rsidRPr="00B206D5" w:rsidRDefault="00AD7B0A" w:rsidP="00B206D5">
          <w:pPr>
            <w:tabs>
              <w:tab w:val="center" w:pos="4252"/>
              <w:tab w:val="right" w:pos="8504"/>
            </w:tabs>
            <w:ind w:right="-21"/>
            <w:jc w:val="right"/>
            <w:rPr>
              <w:rFonts w:ascii="Arial" w:hAnsi="Arial" w:cs="Arial"/>
              <w:sz w:val="14"/>
              <w:szCs w:val="16"/>
            </w:rPr>
          </w:pPr>
          <w:r w:rsidRPr="00B206D5">
            <w:rPr>
              <w:rFonts w:ascii="Arial" w:hAnsi="Arial" w:cs="Arial"/>
              <w:sz w:val="14"/>
              <w:szCs w:val="16"/>
            </w:rPr>
            <w:t xml:space="preserve">Calle Murillo N° 1225 Edificio Castrillo II Piso 5, 6 y 7 </w:t>
          </w:r>
        </w:p>
        <w:p w:rsidR="00B206D5" w:rsidRPr="00B206D5" w:rsidRDefault="00AD7B0A" w:rsidP="00B206D5">
          <w:pPr>
            <w:tabs>
              <w:tab w:val="center" w:pos="4252"/>
              <w:tab w:val="right" w:pos="8504"/>
            </w:tabs>
            <w:ind w:right="-21"/>
            <w:jc w:val="right"/>
            <w:rPr>
              <w:rFonts w:ascii="Arial" w:hAnsi="Arial" w:cs="Arial"/>
              <w:sz w:val="14"/>
              <w:szCs w:val="16"/>
            </w:rPr>
          </w:pPr>
          <w:r w:rsidRPr="00B206D5">
            <w:rPr>
              <w:rFonts w:ascii="Arial" w:hAnsi="Arial" w:cs="Arial"/>
              <w:sz w:val="14"/>
              <w:szCs w:val="16"/>
            </w:rPr>
            <w:t>Entre Calle Oruro y Almirante Grau Zona Central</w:t>
          </w:r>
        </w:p>
        <w:p w:rsidR="00B206D5" w:rsidRPr="00B206D5" w:rsidRDefault="00AD7B0A" w:rsidP="00B206D5">
          <w:pPr>
            <w:autoSpaceDE w:val="0"/>
            <w:autoSpaceDN w:val="0"/>
            <w:ind w:right="-21"/>
            <w:jc w:val="right"/>
            <w:rPr>
              <w:rFonts w:ascii="Arial Narrow" w:hAnsi="Arial Narrow" w:cs="Arial"/>
              <w:sz w:val="16"/>
              <w:szCs w:val="16"/>
            </w:rPr>
          </w:pPr>
          <w:r w:rsidRPr="00B206D5">
            <w:rPr>
              <w:rFonts w:ascii="Arial" w:hAnsi="Arial" w:cs="Arial"/>
              <w:sz w:val="14"/>
              <w:szCs w:val="16"/>
            </w:rPr>
            <w:t>La Paz – Bolivia</w:t>
          </w:r>
        </w:p>
      </w:tc>
      <w:tc>
        <w:tcPr>
          <w:tcW w:w="2736" w:type="dxa"/>
          <w:gridSpan w:val="2"/>
        </w:tcPr>
        <w:p w:rsidR="00B206D5" w:rsidRPr="00B206D5" w:rsidRDefault="00AD7B0A" w:rsidP="00B206D5">
          <w:pPr>
            <w:autoSpaceDE w:val="0"/>
            <w:autoSpaceDN w:val="0"/>
          </w:pPr>
          <w:r w:rsidRPr="00B206D5">
            <w:rPr>
              <w:rFonts w:ascii="Arial" w:hAnsi="Arial" w:cs="Arial"/>
              <w:noProof/>
              <w:lang w:eastAsia="es-BO"/>
            </w:rPr>
            <w:drawing>
              <wp:anchor distT="0" distB="0" distL="114300" distR="114300" simplePos="0" relativeHeight="251659264" behindDoc="1" locked="0" layoutInCell="1" allowOverlap="1" wp14:anchorId="790C3188" wp14:editId="63D52CA9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1595755" cy="581025"/>
                <wp:effectExtent l="0" t="0" r="4445" b="9525"/>
                <wp:wrapTight wrapText="bothSides">
                  <wp:wrapPolygon edited="0">
                    <wp:start x="0" y="0"/>
                    <wp:lineTo x="0" y="21246"/>
                    <wp:lineTo x="21402" y="21246"/>
                    <wp:lineTo x="21402" y="0"/>
                    <wp:lineTo x="0" y="0"/>
                  </wp:wrapPolygon>
                </wp:wrapTight>
                <wp:docPr id="1" name="Imagen 1" descr="E:\PROCAMELIDOS\Logo oficial de Procamelid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ROCAMELIDOS\Logo oficial de Procamelid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46" b="8249"/>
                        <a:stretch/>
                      </pic:blipFill>
                      <pic:spPr bwMode="auto">
                        <a:xfrm>
                          <a:off x="0" y="0"/>
                          <a:ext cx="159575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06D5" w:rsidRPr="00B206D5" w:rsidRDefault="00585946" w:rsidP="00A86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46" w:rsidRDefault="00585946">
      <w:pPr>
        <w:spacing w:after="0" w:line="240" w:lineRule="auto"/>
      </w:pPr>
      <w:r>
        <w:separator/>
      </w:r>
    </w:p>
  </w:footnote>
  <w:footnote w:type="continuationSeparator" w:id="0">
    <w:p w:rsidR="00585946" w:rsidRDefault="0058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F9" w:rsidRPr="00A866F9" w:rsidRDefault="00AD7B0A" w:rsidP="00A866F9">
    <w:pPr>
      <w:pStyle w:val="Encabezado"/>
      <w:tabs>
        <w:tab w:val="left" w:pos="4671"/>
        <w:tab w:val="center" w:pos="5006"/>
      </w:tabs>
      <w:rPr>
        <w:sz w:val="6"/>
        <w:szCs w:val="6"/>
      </w:rPr>
    </w:pPr>
    <w:r w:rsidRPr="001803B2">
      <w:rPr>
        <w:noProof/>
        <w:sz w:val="6"/>
        <w:szCs w:val="6"/>
        <w:lang w:eastAsia="es-BO"/>
      </w:rPr>
      <w:drawing>
        <wp:anchor distT="0" distB="0" distL="114300" distR="114300" simplePos="0" relativeHeight="251660288" behindDoc="1" locked="0" layoutInCell="1" allowOverlap="1" wp14:anchorId="1FCA2704" wp14:editId="29479AC6">
          <wp:simplePos x="0" y="0"/>
          <wp:positionH relativeFrom="margin">
            <wp:posOffset>-28575</wp:posOffset>
          </wp:positionH>
          <wp:positionV relativeFrom="paragraph">
            <wp:posOffset>-282575</wp:posOffset>
          </wp:positionV>
          <wp:extent cx="1182370" cy="80454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esc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03B2">
      <w:rPr>
        <w:noProof/>
        <w:sz w:val="6"/>
        <w:szCs w:val="6"/>
        <w:lang w:eastAsia="es-BO"/>
      </w:rPr>
      <w:drawing>
        <wp:anchor distT="0" distB="0" distL="114300" distR="114300" simplePos="0" relativeHeight="251661312" behindDoc="1" locked="0" layoutInCell="1" allowOverlap="1" wp14:anchorId="3B095AFF" wp14:editId="70F4C3E6">
          <wp:simplePos x="0" y="0"/>
          <wp:positionH relativeFrom="margin">
            <wp:align>right</wp:align>
          </wp:positionH>
          <wp:positionV relativeFrom="paragraph">
            <wp:posOffset>-71120</wp:posOffset>
          </wp:positionV>
          <wp:extent cx="1219835" cy="5048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dry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DE"/>
    <w:rsid w:val="00063A97"/>
    <w:rsid w:val="000E12E4"/>
    <w:rsid w:val="001F3ADE"/>
    <w:rsid w:val="002A295D"/>
    <w:rsid w:val="003870D9"/>
    <w:rsid w:val="00471B60"/>
    <w:rsid w:val="004E6E92"/>
    <w:rsid w:val="00585946"/>
    <w:rsid w:val="007E4426"/>
    <w:rsid w:val="008E100C"/>
    <w:rsid w:val="00AC2FA8"/>
    <w:rsid w:val="00AD7B0A"/>
    <w:rsid w:val="00AF4B43"/>
    <w:rsid w:val="00D678E1"/>
    <w:rsid w:val="00DA7F95"/>
    <w:rsid w:val="00EC0A39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FBC8-6E44-40ED-9710-1109C8A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F3ADE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1F3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3ADE"/>
  </w:style>
  <w:style w:type="paragraph" w:styleId="Piedepgina">
    <w:name w:val="footer"/>
    <w:basedOn w:val="Normal"/>
    <w:link w:val="PiedepginaCar"/>
    <w:unhideWhenUsed/>
    <w:rsid w:val="001F3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F3ADE"/>
  </w:style>
  <w:style w:type="table" w:customStyle="1" w:styleId="Tablaconcuadrcula1">
    <w:name w:val="Tabla con cuadrícula1"/>
    <w:basedOn w:val="Tablanormal"/>
    <w:next w:val="Tablaconcuadrcula"/>
    <w:uiPriority w:val="59"/>
    <w:rsid w:val="001F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3ADE"/>
    <w:rPr>
      <w:color w:val="0563C1" w:themeColor="hyperlink"/>
      <w:u w:val="single"/>
    </w:rPr>
  </w:style>
  <w:style w:type="table" w:styleId="Tabladelista3-nfasis2">
    <w:name w:val="List Table 3 Accent 2"/>
    <w:basedOn w:val="Tablanormal"/>
    <w:uiPriority w:val="48"/>
    <w:rsid w:val="001F3AD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17</cp:revision>
  <dcterms:created xsi:type="dcterms:W3CDTF">2018-10-05T13:23:00Z</dcterms:created>
  <dcterms:modified xsi:type="dcterms:W3CDTF">2018-10-12T21:40:00Z</dcterms:modified>
</cp:coreProperties>
</file>